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99937" w14:textId="4F815E3C" w:rsidR="00DE13DB" w:rsidRPr="00DE13DB" w:rsidRDefault="00DE13DB" w:rsidP="00DE13DB">
      <w:pPr>
        <w:jc w:val="center"/>
        <w:outlineLvl w:val="1"/>
        <w:rPr>
          <w:rFonts w:eastAsia="Times New Roman" w:cs="Times New Roman"/>
          <w:bCs/>
        </w:rPr>
      </w:pPr>
      <w:bookmarkStart w:id="0" w:name="_Toc518652881"/>
      <w:r w:rsidRPr="00DE13DB">
        <w:rPr>
          <w:rFonts w:eastAsia="Times New Roman" w:cs="Times New Roman"/>
          <w:bCs/>
        </w:rPr>
        <w:t>As a world-class organization on the cutting edge of evidence-based practice and professional development, the Brooks Institute of Higher Learning offers what was the first AOTA-accredited OT Neurologic Fellowship Program in the state of Florida. Our program is now currently one of only two AOTA-accredited OT Neurologic Fellowship</w:t>
      </w:r>
      <w:r w:rsidR="003C12D7">
        <w:rPr>
          <w:rFonts w:eastAsia="Times New Roman" w:cs="Times New Roman"/>
          <w:bCs/>
        </w:rPr>
        <w:t xml:space="preserve"> programs</w:t>
      </w:r>
      <w:r w:rsidRPr="00DE13DB">
        <w:rPr>
          <w:rFonts w:eastAsia="Times New Roman" w:cs="Times New Roman"/>
          <w:bCs/>
        </w:rPr>
        <w:t xml:space="preserve"> in Florida and </w:t>
      </w:r>
      <w:r w:rsidR="003C12D7">
        <w:rPr>
          <w:rFonts w:eastAsia="Times New Roman" w:cs="Times New Roman"/>
          <w:bCs/>
        </w:rPr>
        <w:t>thirteen</w:t>
      </w:r>
      <w:r w:rsidRPr="00DE13DB">
        <w:rPr>
          <w:rFonts w:eastAsia="Times New Roman" w:cs="Times New Roman"/>
          <w:bCs/>
        </w:rPr>
        <w:t xml:space="preserve"> in the country.</w:t>
      </w:r>
    </w:p>
    <w:p w14:paraId="04D5414F" w14:textId="77777777" w:rsidR="00DE13DB" w:rsidRDefault="00DE13DB" w:rsidP="005D624E">
      <w:pPr>
        <w:outlineLvl w:val="1"/>
        <w:rPr>
          <w:rFonts w:eastAsia="Times New Roman" w:cs="Times New Roman"/>
          <w:b/>
          <w:highlight w:val="yellow"/>
        </w:rPr>
      </w:pPr>
    </w:p>
    <w:p w14:paraId="2EEFA62C" w14:textId="0B9C4035" w:rsidR="005D624E" w:rsidRPr="00942031" w:rsidRDefault="005D624E" w:rsidP="005D624E">
      <w:pPr>
        <w:outlineLvl w:val="1"/>
        <w:rPr>
          <w:rFonts w:eastAsia="Times New Roman" w:cs="Times New Roman"/>
          <w:b/>
        </w:rPr>
      </w:pPr>
      <w:r w:rsidRPr="000C3C99">
        <w:rPr>
          <w:rFonts w:eastAsia="Times New Roman" w:cs="Times New Roman"/>
          <w:b/>
        </w:rPr>
        <w:t>OT Fellowship Program Goals</w:t>
      </w:r>
      <w:r w:rsidR="00A51B48">
        <w:rPr>
          <w:rFonts w:eastAsia="Times New Roman" w:cs="Times New Roman"/>
          <w:b/>
        </w:rPr>
        <w:t xml:space="preserve"> &amp; Objectives</w:t>
      </w:r>
      <w:r w:rsidRPr="000C3C99">
        <w:rPr>
          <w:rFonts w:eastAsia="Times New Roman" w:cs="Times New Roman"/>
          <w:b/>
        </w:rPr>
        <w:t xml:space="preserve"> </w:t>
      </w:r>
      <w:bookmarkEnd w:id="0"/>
    </w:p>
    <w:p w14:paraId="3AC6A60C" w14:textId="14549A8F" w:rsidR="005D624E" w:rsidRPr="00942031" w:rsidRDefault="005D624E" w:rsidP="005D624E">
      <w:pPr>
        <w:rPr>
          <w:rFonts w:eastAsia="Times New Roman" w:cs="Times New Roman"/>
        </w:rPr>
      </w:pPr>
      <w:r w:rsidRPr="00942031">
        <w:rPr>
          <w:rFonts w:eastAsia="Times New Roman" w:cs="Times New Roman"/>
        </w:rPr>
        <w:t xml:space="preserve">The Brooks </w:t>
      </w:r>
      <w:r w:rsidR="00110A95">
        <w:rPr>
          <w:rFonts w:eastAsia="Times New Roman" w:cs="Times New Roman"/>
        </w:rPr>
        <w:t>Occupational Therapy Neurologic</w:t>
      </w:r>
      <w:r w:rsidRPr="00942031">
        <w:rPr>
          <w:rFonts w:eastAsia="Times New Roman" w:cs="Times New Roman"/>
        </w:rPr>
        <w:t xml:space="preserve"> Fellowship Program will develop a steadily rising tide of talent that will elevate our entire clinical enterprise and the quality of healthcare services we provide to the community</w:t>
      </w:r>
      <w:r w:rsidR="00681DF5" w:rsidRPr="00942031">
        <w:rPr>
          <w:rFonts w:eastAsia="Times New Roman" w:cs="Times New Roman"/>
        </w:rPr>
        <w:t xml:space="preserve">. </w:t>
      </w:r>
      <w:r w:rsidRPr="00942031">
        <w:rPr>
          <w:rFonts w:eastAsia="Times New Roman" w:cs="Times New Roman"/>
        </w:rPr>
        <w:t xml:space="preserve">The following are the goals </w:t>
      </w:r>
      <w:r w:rsidR="000C3C99">
        <w:rPr>
          <w:rFonts w:eastAsia="Times New Roman" w:cs="Times New Roman"/>
        </w:rPr>
        <w:t>for the</w:t>
      </w:r>
      <w:r w:rsidRPr="00942031">
        <w:rPr>
          <w:rFonts w:eastAsia="Times New Roman" w:cs="Times New Roman"/>
        </w:rPr>
        <w:t xml:space="preserve"> fellowship program.</w:t>
      </w:r>
    </w:p>
    <w:p w14:paraId="71DCFFCF" w14:textId="77777777" w:rsidR="005D624E" w:rsidRPr="00942031" w:rsidRDefault="005D624E" w:rsidP="005D624E">
      <w:pPr>
        <w:rPr>
          <w:rFonts w:eastAsia="Times New Roman" w:cs="Times New Roman"/>
          <w:i/>
        </w:rPr>
      </w:pPr>
    </w:p>
    <w:p w14:paraId="464EA627" w14:textId="77777777" w:rsidR="005D624E" w:rsidRPr="00942031" w:rsidRDefault="005D624E" w:rsidP="005D624E">
      <w:pPr>
        <w:rPr>
          <w:rFonts w:eastAsia="Times New Roman" w:cs="Times New Roman"/>
          <w:i/>
        </w:rPr>
      </w:pPr>
      <w:r w:rsidRPr="00942031">
        <w:rPr>
          <w:rFonts w:eastAsia="Times New Roman" w:cs="Times New Roman"/>
          <w:i/>
        </w:rPr>
        <w:t>Goal #1:</w:t>
      </w:r>
    </w:p>
    <w:p w14:paraId="52490D0B" w14:textId="4F8C441D" w:rsidR="005D624E" w:rsidRDefault="005D624E" w:rsidP="005D624E">
      <w:pPr>
        <w:ind w:left="360"/>
        <w:rPr>
          <w:rFonts w:eastAsia="Times New Roman" w:cs="Times New Roman"/>
        </w:rPr>
      </w:pPr>
      <w:r w:rsidRPr="00942031">
        <w:rPr>
          <w:rFonts w:eastAsia="Times New Roman" w:cs="Times New Roman"/>
        </w:rPr>
        <w:t xml:space="preserve">To support the mission, </w:t>
      </w:r>
      <w:r w:rsidR="00681DF5" w:rsidRPr="00942031">
        <w:rPr>
          <w:rFonts w:eastAsia="Times New Roman" w:cs="Times New Roman"/>
        </w:rPr>
        <w:t>vision,</w:t>
      </w:r>
      <w:r w:rsidRPr="00942031">
        <w:rPr>
          <w:rFonts w:eastAsia="Times New Roman" w:cs="Times New Roman"/>
        </w:rPr>
        <w:t xml:space="preserve"> and values of Brooks Rehabilitation, to improve the quality of care provided to the patients/clients served by highly accomplished advanced practitioners.</w:t>
      </w:r>
    </w:p>
    <w:p w14:paraId="3A42335E" w14:textId="77777777" w:rsidR="00A51B48" w:rsidRDefault="00A51B48" w:rsidP="005D624E">
      <w:pPr>
        <w:ind w:left="360"/>
        <w:rPr>
          <w:rFonts w:eastAsia="Times New Roman" w:cs="Times New Roman"/>
        </w:rPr>
      </w:pPr>
    </w:p>
    <w:p w14:paraId="5658A4E5" w14:textId="77777777" w:rsidR="00A51B48" w:rsidRPr="00681DF5" w:rsidRDefault="00A51B48" w:rsidP="00A51B48">
      <w:pPr>
        <w:ind w:left="360"/>
        <w:rPr>
          <w:rFonts w:eastAsia="Times New Roman" w:cs="Times New Roman"/>
          <w:iCs/>
          <w:u w:val="single"/>
        </w:rPr>
      </w:pPr>
      <w:r w:rsidRPr="00681DF5">
        <w:rPr>
          <w:rFonts w:eastAsia="Times New Roman" w:cs="Times New Roman"/>
          <w:iCs/>
          <w:u w:val="single"/>
        </w:rPr>
        <w:t>Objective Goal #1:</w:t>
      </w:r>
    </w:p>
    <w:p w14:paraId="21BAD596" w14:textId="77777777" w:rsidR="00A51B48" w:rsidRPr="00942031" w:rsidRDefault="00A51B48" w:rsidP="00A51B48">
      <w:pPr>
        <w:ind w:left="720"/>
        <w:rPr>
          <w:rFonts w:eastAsia="Times New Roman" w:cs="Times New Roman"/>
        </w:rPr>
      </w:pPr>
      <w:r w:rsidRPr="00942031">
        <w:rPr>
          <w:rFonts w:eastAsia="Times New Roman" w:cs="Times New Roman"/>
        </w:rPr>
        <w:t xml:space="preserve">The program will prepare fellows to be autonomous providers of occupational therapy services who embrace the culture of a clinical profession, within their specialized specialty and/or sub-specialty area of clinical practice. </w:t>
      </w:r>
    </w:p>
    <w:p w14:paraId="5F808089" w14:textId="77777777" w:rsidR="005D624E" w:rsidRPr="00942031" w:rsidRDefault="005D624E" w:rsidP="005D624E">
      <w:pPr>
        <w:rPr>
          <w:rFonts w:eastAsia="Times New Roman" w:cs="Times New Roman"/>
        </w:rPr>
      </w:pPr>
    </w:p>
    <w:p w14:paraId="5FCFE893" w14:textId="77777777" w:rsidR="005D624E" w:rsidRPr="00942031" w:rsidRDefault="005D624E" w:rsidP="005D624E">
      <w:pPr>
        <w:tabs>
          <w:tab w:val="num" w:pos="540"/>
        </w:tabs>
        <w:rPr>
          <w:rFonts w:eastAsia="Times New Roman" w:cs="Times New Roman"/>
          <w:i/>
        </w:rPr>
      </w:pPr>
      <w:r w:rsidRPr="00942031">
        <w:rPr>
          <w:rFonts w:eastAsia="Times New Roman" w:cs="Times New Roman"/>
          <w:i/>
        </w:rPr>
        <w:t>Goal #2:</w:t>
      </w:r>
    </w:p>
    <w:p w14:paraId="461A4351" w14:textId="77777777" w:rsidR="005D624E" w:rsidRDefault="005D624E" w:rsidP="005D624E">
      <w:pPr>
        <w:tabs>
          <w:tab w:val="num" w:pos="540"/>
        </w:tabs>
        <w:ind w:left="360"/>
        <w:rPr>
          <w:rFonts w:eastAsia="Times New Roman" w:cs="Times New Roman"/>
        </w:rPr>
      </w:pPr>
      <w:r w:rsidRPr="00942031">
        <w:rPr>
          <w:rFonts w:eastAsia="Times New Roman" w:cs="Times New Roman"/>
        </w:rPr>
        <w:t xml:space="preserve">To be a nationally recognized provider for post-professional clinical training within the area of occupational therapy. </w:t>
      </w:r>
    </w:p>
    <w:p w14:paraId="6B48FB91" w14:textId="77777777" w:rsidR="005B3E9F" w:rsidRDefault="005B3E9F" w:rsidP="005D624E">
      <w:pPr>
        <w:tabs>
          <w:tab w:val="num" w:pos="540"/>
        </w:tabs>
        <w:ind w:left="360"/>
        <w:rPr>
          <w:rFonts w:eastAsia="Times New Roman" w:cs="Times New Roman"/>
        </w:rPr>
      </w:pPr>
    </w:p>
    <w:p w14:paraId="55AC5824" w14:textId="77777777" w:rsidR="005B3E9F" w:rsidRPr="00681DF5" w:rsidRDefault="005B3E9F" w:rsidP="005B3E9F">
      <w:pPr>
        <w:tabs>
          <w:tab w:val="num" w:pos="540"/>
        </w:tabs>
        <w:ind w:left="360"/>
        <w:rPr>
          <w:rFonts w:eastAsia="Times New Roman" w:cs="Times New Roman"/>
          <w:iCs/>
          <w:u w:val="single"/>
        </w:rPr>
      </w:pPr>
      <w:r w:rsidRPr="00681DF5">
        <w:rPr>
          <w:rFonts w:eastAsia="Times New Roman" w:cs="Times New Roman"/>
          <w:iCs/>
          <w:u w:val="single"/>
        </w:rPr>
        <w:t>Objectives Goal #2:</w:t>
      </w:r>
    </w:p>
    <w:p w14:paraId="4FBE36D7" w14:textId="77777777" w:rsidR="005B3E9F" w:rsidRPr="00942031" w:rsidRDefault="005B3E9F" w:rsidP="005B3E9F">
      <w:pPr>
        <w:numPr>
          <w:ilvl w:val="0"/>
          <w:numId w:val="8"/>
        </w:numPr>
        <w:tabs>
          <w:tab w:val="num" w:pos="900"/>
        </w:tabs>
        <w:ind w:left="1080"/>
        <w:rPr>
          <w:rFonts w:eastAsia="Times New Roman" w:cs="Times New Roman"/>
        </w:rPr>
      </w:pPr>
      <w:r w:rsidRPr="00942031">
        <w:rPr>
          <w:rFonts w:eastAsia="Times New Roman" w:cs="Times New Roman"/>
        </w:rPr>
        <w:t>The program will attain a pass rate for AOTA Board Certification exams greater than the national average for residency programs.</w:t>
      </w:r>
    </w:p>
    <w:p w14:paraId="4F4AC72C" w14:textId="77777777" w:rsidR="005B3E9F" w:rsidRPr="00942031" w:rsidRDefault="005B3E9F" w:rsidP="005B3E9F">
      <w:pPr>
        <w:numPr>
          <w:ilvl w:val="0"/>
          <w:numId w:val="8"/>
        </w:numPr>
        <w:tabs>
          <w:tab w:val="num" w:pos="900"/>
        </w:tabs>
        <w:ind w:left="1080"/>
        <w:rPr>
          <w:rFonts w:eastAsia="Times New Roman" w:cs="Times New Roman"/>
        </w:rPr>
      </w:pPr>
      <w:r w:rsidRPr="00942031">
        <w:rPr>
          <w:rFonts w:eastAsia="Times New Roman" w:cs="Times New Roman"/>
        </w:rPr>
        <w:t>The program will develop individuals who go on to assume leadership roles within the profession after completion of the program.</w:t>
      </w:r>
    </w:p>
    <w:p w14:paraId="190AFD83" w14:textId="2B856C0A" w:rsidR="005B3E9F" w:rsidRPr="00681DF5" w:rsidRDefault="005B3E9F" w:rsidP="00681DF5">
      <w:pPr>
        <w:numPr>
          <w:ilvl w:val="0"/>
          <w:numId w:val="8"/>
        </w:numPr>
        <w:tabs>
          <w:tab w:val="num" w:pos="900"/>
        </w:tabs>
        <w:ind w:left="1080"/>
        <w:rPr>
          <w:rFonts w:eastAsia="Times New Roman" w:cs="Times New Roman"/>
        </w:rPr>
      </w:pPr>
      <w:r w:rsidRPr="00942031">
        <w:rPr>
          <w:rFonts w:eastAsia="Times New Roman" w:cs="Times New Roman"/>
        </w:rPr>
        <w:t>The program will develop and implement innovative methods for Fellowship educational training.</w:t>
      </w:r>
    </w:p>
    <w:p w14:paraId="49C279F9" w14:textId="77777777" w:rsidR="005D624E" w:rsidRPr="00942031" w:rsidRDefault="005D624E" w:rsidP="005D624E">
      <w:pPr>
        <w:tabs>
          <w:tab w:val="num" w:pos="540"/>
        </w:tabs>
        <w:rPr>
          <w:rFonts w:eastAsia="Times New Roman" w:cs="Times New Roman"/>
          <w:i/>
        </w:rPr>
      </w:pPr>
    </w:p>
    <w:p w14:paraId="3C3DA894" w14:textId="77777777" w:rsidR="000C3C99" w:rsidRDefault="005D624E" w:rsidP="000C3C99">
      <w:pPr>
        <w:tabs>
          <w:tab w:val="num" w:pos="540"/>
        </w:tabs>
        <w:rPr>
          <w:rFonts w:eastAsia="Times New Roman" w:cs="Times New Roman"/>
          <w:i/>
        </w:rPr>
      </w:pPr>
      <w:r w:rsidRPr="00942031">
        <w:rPr>
          <w:rFonts w:eastAsia="Times New Roman" w:cs="Times New Roman"/>
          <w:i/>
        </w:rPr>
        <w:t>Goal #3:</w:t>
      </w:r>
    </w:p>
    <w:p w14:paraId="2B433027" w14:textId="05583F4F" w:rsidR="000C3C99" w:rsidRDefault="000C3C99" w:rsidP="000C3C99">
      <w:pPr>
        <w:tabs>
          <w:tab w:val="num" w:pos="540"/>
        </w:tabs>
        <w:rPr>
          <w:rFonts w:eastAsia="Times New Roman" w:cs="Times New Roman"/>
        </w:rPr>
      </w:pPr>
      <w:r>
        <w:rPr>
          <w:rFonts w:eastAsia="Times New Roman" w:cs="Times New Roman"/>
          <w:i/>
        </w:rPr>
        <w:t xml:space="preserve">       </w:t>
      </w:r>
      <w:r w:rsidR="005D624E" w:rsidRPr="00942031">
        <w:rPr>
          <w:rFonts w:eastAsia="Times New Roman" w:cs="Times New Roman"/>
        </w:rPr>
        <w:t xml:space="preserve">To receive and maintain accreditation recognition from the AOTA for the OT Fellowship </w:t>
      </w:r>
      <w:r>
        <w:rPr>
          <w:rFonts w:eastAsia="Times New Roman" w:cs="Times New Roman"/>
        </w:rPr>
        <w:t xml:space="preserve">  </w:t>
      </w:r>
    </w:p>
    <w:p w14:paraId="30BC0D7E" w14:textId="206F501F" w:rsidR="005D624E" w:rsidRDefault="000C3C99" w:rsidP="000C3C99">
      <w:pPr>
        <w:tabs>
          <w:tab w:val="num" w:pos="540"/>
        </w:tabs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p</w:t>
      </w:r>
      <w:r w:rsidR="005D624E" w:rsidRPr="00942031">
        <w:rPr>
          <w:rFonts w:eastAsia="Times New Roman" w:cs="Times New Roman"/>
        </w:rPr>
        <w:t>rograms we develop and implement.</w:t>
      </w:r>
    </w:p>
    <w:p w14:paraId="133779D4" w14:textId="77777777" w:rsidR="003E1B60" w:rsidRDefault="003E1B60" w:rsidP="000C3C99">
      <w:pPr>
        <w:tabs>
          <w:tab w:val="num" w:pos="540"/>
        </w:tabs>
        <w:rPr>
          <w:rFonts w:eastAsia="Times New Roman" w:cs="Times New Roman"/>
        </w:rPr>
      </w:pPr>
    </w:p>
    <w:p w14:paraId="22DBA904" w14:textId="77777777" w:rsidR="003E1B60" w:rsidRPr="00681DF5" w:rsidRDefault="003E1B60" w:rsidP="003E1B60">
      <w:pPr>
        <w:tabs>
          <w:tab w:val="num" w:pos="540"/>
        </w:tabs>
        <w:ind w:left="360"/>
        <w:rPr>
          <w:rFonts w:eastAsia="Times New Roman" w:cs="Times New Roman"/>
          <w:iCs/>
          <w:u w:val="single"/>
        </w:rPr>
      </w:pPr>
      <w:r w:rsidRPr="00681DF5">
        <w:rPr>
          <w:rFonts w:eastAsia="Times New Roman" w:cs="Times New Roman"/>
          <w:iCs/>
          <w:u w:val="single"/>
        </w:rPr>
        <w:t>Objective Goal #3:</w:t>
      </w:r>
    </w:p>
    <w:p w14:paraId="5FEFB06E" w14:textId="07A3929F" w:rsidR="003E1B60" w:rsidRPr="00942031" w:rsidRDefault="003E1B60" w:rsidP="003E1B60">
      <w:pPr>
        <w:ind w:left="720"/>
        <w:rPr>
          <w:rFonts w:eastAsia="Times New Roman" w:cs="Times New Roman"/>
        </w:rPr>
      </w:pPr>
      <w:r w:rsidRPr="00942031">
        <w:rPr>
          <w:rFonts w:eastAsia="Times New Roman" w:cs="Times New Roman"/>
        </w:rPr>
        <w:t xml:space="preserve">The </w:t>
      </w:r>
      <w:r w:rsidR="00681DF5" w:rsidRPr="00942031">
        <w:rPr>
          <w:rFonts w:eastAsia="Times New Roman" w:cs="Times New Roman"/>
        </w:rPr>
        <w:t>faculty</w:t>
      </w:r>
      <w:r w:rsidRPr="00942031">
        <w:rPr>
          <w:rFonts w:eastAsia="Times New Roman" w:cs="Times New Roman"/>
        </w:rPr>
        <w:t xml:space="preserve"> will ensure that all fellowship programs consistently exceed all AOTA accreditation requirements.</w:t>
      </w:r>
    </w:p>
    <w:p w14:paraId="1F4FE1C9" w14:textId="77777777" w:rsidR="005D624E" w:rsidRPr="00942031" w:rsidRDefault="005D624E" w:rsidP="005D624E">
      <w:pPr>
        <w:tabs>
          <w:tab w:val="num" w:pos="540"/>
        </w:tabs>
        <w:rPr>
          <w:rFonts w:eastAsia="Times New Roman" w:cs="Times New Roman"/>
        </w:rPr>
      </w:pPr>
    </w:p>
    <w:p w14:paraId="56959D35" w14:textId="77777777" w:rsidR="005D624E" w:rsidRPr="00942031" w:rsidRDefault="005D624E" w:rsidP="005D624E">
      <w:pPr>
        <w:rPr>
          <w:rFonts w:eastAsia="Times New Roman" w:cs="Times New Roman"/>
          <w:i/>
        </w:rPr>
      </w:pPr>
      <w:r w:rsidRPr="00942031">
        <w:rPr>
          <w:rFonts w:eastAsia="Times New Roman" w:cs="Times New Roman"/>
          <w:i/>
        </w:rPr>
        <w:t>Goal #4:</w:t>
      </w:r>
    </w:p>
    <w:p w14:paraId="2224EF07" w14:textId="77777777" w:rsidR="00FE2D64" w:rsidRDefault="005D624E" w:rsidP="005D624E">
      <w:pPr>
        <w:tabs>
          <w:tab w:val="num" w:pos="540"/>
        </w:tabs>
        <w:ind w:left="720" w:hanging="360"/>
        <w:rPr>
          <w:rFonts w:eastAsia="Times New Roman" w:cs="Times New Roman"/>
        </w:rPr>
      </w:pPr>
      <w:r w:rsidRPr="00942031">
        <w:rPr>
          <w:rFonts w:eastAsia="Times New Roman" w:cs="Times New Roman"/>
        </w:rPr>
        <w:t>The OT Fellows will successfully pursue and achieve AOTA Board Certification upon</w:t>
      </w:r>
    </w:p>
    <w:p w14:paraId="44BCD524" w14:textId="51FE4188" w:rsidR="005D624E" w:rsidRDefault="005D624E" w:rsidP="005D624E">
      <w:pPr>
        <w:tabs>
          <w:tab w:val="num" w:pos="540"/>
        </w:tabs>
        <w:ind w:left="720" w:hanging="360"/>
        <w:rPr>
          <w:rFonts w:eastAsia="Times New Roman" w:cs="Times New Roman"/>
        </w:rPr>
      </w:pPr>
      <w:r w:rsidRPr="00942031">
        <w:rPr>
          <w:rFonts w:eastAsia="Times New Roman" w:cs="Times New Roman"/>
        </w:rPr>
        <w:t>completion of the program (and completion of years of practice eligibility requirement).</w:t>
      </w:r>
    </w:p>
    <w:p w14:paraId="7F929AE2" w14:textId="77777777" w:rsidR="00C17A93" w:rsidRDefault="00C17A93" w:rsidP="005D624E">
      <w:pPr>
        <w:tabs>
          <w:tab w:val="num" w:pos="540"/>
        </w:tabs>
        <w:ind w:left="720" w:hanging="360"/>
        <w:rPr>
          <w:rFonts w:eastAsia="Times New Roman" w:cs="Times New Roman"/>
        </w:rPr>
      </w:pPr>
    </w:p>
    <w:p w14:paraId="21FABBAC" w14:textId="77777777" w:rsidR="00C17A93" w:rsidRPr="00681DF5" w:rsidRDefault="00C17A93" w:rsidP="00C17A93">
      <w:pPr>
        <w:tabs>
          <w:tab w:val="num" w:pos="540"/>
        </w:tabs>
        <w:ind w:left="360"/>
        <w:rPr>
          <w:rFonts w:eastAsia="Times New Roman" w:cs="Times New Roman"/>
          <w:iCs/>
          <w:u w:val="single"/>
        </w:rPr>
      </w:pPr>
      <w:r w:rsidRPr="00681DF5">
        <w:rPr>
          <w:rFonts w:eastAsia="Times New Roman" w:cs="Times New Roman"/>
          <w:iCs/>
          <w:u w:val="single"/>
        </w:rPr>
        <w:t>Objectives Goal #4:</w:t>
      </w:r>
    </w:p>
    <w:p w14:paraId="2DCCB9A5" w14:textId="0FF74F1A" w:rsidR="00C17A93" w:rsidRPr="00942031" w:rsidRDefault="00C17A93" w:rsidP="00681DF5">
      <w:pPr>
        <w:tabs>
          <w:tab w:val="num" w:pos="540"/>
        </w:tabs>
        <w:ind w:left="720"/>
        <w:rPr>
          <w:rFonts w:eastAsia="Times New Roman" w:cs="Times New Roman"/>
        </w:rPr>
      </w:pPr>
      <w:r w:rsidRPr="00942031">
        <w:rPr>
          <w:rFonts w:eastAsia="Times New Roman" w:cs="Times New Roman"/>
        </w:rPr>
        <w:t>Faculty will prepare the OT Fellows to successfully pursue and achieve AOTA Board Certification upon completion of the program (and completion of years of practice eligibility requirement).</w:t>
      </w:r>
    </w:p>
    <w:p w14:paraId="639EE59B" w14:textId="77777777" w:rsidR="005D624E" w:rsidRPr="00942031" w:rsidRDefault="005D624E" w:rsidP="005D624E">
      <w:pPr>
        <w:tabs>
          <w:tab w:val="num" w:pos="540"/>
        </w:tabs>
        <w:rPr>
          <w:rFonts w:eastAsia="Times New Roman" w:cs="Times New Roman"/>
        </w:rPr>
      </w:pPr>
    </w:p>
    <w:p w14:paraId="61DB57A7" w14:textId="77777777" w:rsidR="005D624E" w:rsidRPr="00942031" w:rsidRDefault="005D624E" w:rsidP="005D624E">
      <w:pPr>
        <w:rPr>
          <w:rFonts w:eastAsia="Times New Roman" w:cs="Times New Roman"/>
          <w:i/>
        </w:rPr>
      </w:pPr>
      <w:r w:rsidRPr="00942031">
        <w:rPr>
          <w:rFonts w:eastAsia="Times New Roman" w:cs="Times New Roman"/>
          <w:i/>
        </w:rPr>
        <w:t>Goal #5:</w:t>
      </w:r>
    </w:p>
    <w:p w14:paraId="36BE9489" w14:textId="79845720" w:rsidR="005D624E" w:rsidRPr="00942031" w:rsidRDefault="005D624E" w:rsidP="005D624E">
      <w:pPr>
        <w:ind w:left="360"/>
        <w:rPr>
          <w:rFonts w:eastAsia="Times New Roman" w:cs="Times New Roman"/>
        </w:rPr>
      </w:pPr>
      <w:r w:rsidRPr="00942031">
        <w:rPr>
          <w:rFonts w:eastAsia="Times New Roman" w:cs="Times New Roman"/>
        </w:rPr>
        <w:t xml:space="preserve">The program will prepare the OT Fellows to provide professional development opportunities to health care practitioners within Brooks Rehabilitation as well as the local community, regionally, and </w:t>
      </w:r>
      <w:r w:rsidR="00D2714B" w:rsidRPr="00942031">
        <w:rPr>
          <w:rFonts w:eastAsia="Times New Roman" w:cs="Times New Roman"/>
        </w:rPr>
        <w:t>nationally,</w:t>
      </w:r>
      <w:r w:rsidRPr="00942031">
        <w:rPr>
          <w:rFonts w:eastAsia="Times New Roman" w:cs="Times New Roman"/>
        </w:rPr>
        <w:t xml:space="preserve"> with emphasis </w:t>
      </w:r>
      <w:proofErr w:type="gramStart"/>
      <w:r w:rsidRPr="00942031">
        <w:rPr>
          <w:rFonts w:eastAsia="Times New Roman" w:cs="Times New Roman"/>
        </w:rPr>
        <w:t>in</w:t>
      </w:r>
      <w:proofErr w:type="gramEnd"/>
      <w:r w:rsidRPr="00942031">
        <w:rPr>
          <w:rFonts w:eastAsia="Times New Roman" w:cs="Times New Roman"/>
        </w:rPr>
        <w:t xml:space="preserve"> the following areas:</w:t>
      </w:r>
    </w:p>
    <w:p w14:paraId="485510B4" w14:textId="1D948D35" w:rsidR="005D624E" w:rsidRPr="00942031" w:rsidRDefault="00C2564B" w:rsidP="00FE2D64">
      <w:pPr>
        <w:numPr>
          <w:ilvl w:val="1"/>
          <w:numId w:val="1"/>
        </w:numPr>
        <w:tabs>
          <w:tab w:val="num" w:pos="1800"/>
        </w:tabs>
        <w:rPr>
          <w:rFonts w:eastAsia="Times New Roman" w:cs="Times New Roman"/>
        </w:rPr>
      </w:pPr>
      <w:r>
        <w:rPr>
          <w:rFonts w:eastAsia="Times New Roman" w:cs="Times New Roman"/>
        </w:rPr>
        <w:t>C</w:t>
      </w:r>
      <w:r w:rsidR="005D624E" w:rsidRPr="00942031">
        <w:rPr>
          <w:rFonts w:eastAsia="Times New Roman" w:cs="Times New Roman"/>
        </w:rPr>
        <w:t>linical skill acquisition</w:t>
      </w:r>
    </w:p>
    <w:p w14:paraId="026EA76E" w14:textId="1CB329FA" w:rsidR="005D624E" w:rsidRPr="00942031" w:rsidRDefault="00C2564B" w:rsidP="00FE2D64">
      <w:pPr>
        <w:numPr>
          <w:ilvl w:val="1"/>
          <w:numId w:val="1"/>
        </w:numPr>
        <w:tabs>
          <w:tab w:val="num" w:pos="1800"/>
        </w:tabs>
        <w:rPr>
          <w:rFonts w:eastAsia="Times New Roman" w:cs="Times New Roman"/>
        </w:rPr>
      </w:pPr>
      <w:r>
        <w:rPr>
          <w:rFonts w:eastAsia="Times New Roman" w:cs="Times New Roman"/>
        </w:rPr>
        <w:t>P</w:t>
      </w:r>
      <w:r w:rsidR="005D624E" w:rsidRPr="00942031">
        <w:rPr>
          <w:rFonts w:eastAsia="Times New Roman" w:cs="Times New Roman"/>
        </w:rPr>
        <w:t>erformance of scholarly activitie</w:t>
      </w:r>
      <w:r>
        <w:rPr>
          <w:rFonts w:eastAsia="Times New Roman" w:cs="Times New Roman"/>
        </w:rPr>
        <w:t>s</w:t>
      </w:r>
    </w:p>
    <w:p w14:paraId="46C347B1" w14:textId="54947BBC" w:rsidR="00FE2D64" w:rsidRDefault="00C2564B" w:rsidP="00FE2D64">
      <w:pPr>
        <w:numPr>
          <w:ilvl w:val="1"/>
          <w:numId w:val="1"/>
        </w:numPr>
        <w:tabs>
          <w:tab w:val="num" w:pos="1800"/>
        </w:tabs>
        <w:rPr>
          <w:rFonts w:eastAsia="Times New Roman" w:cs="Times New Roman"/>
        </w:rPr>
      </w:pPr>
      <w:r>
        <w:rPr>
          <w:rFonts w:eastAsia="Times New Roman" w:cs="Times New Roman"/>
        </w:rPr>
        <w:t>E</w:t>
      </w:r>
      <w:r w:rsidR="005D624E" w:rsidRPr="00FE2D64">
        <w:rPr>
          <w:rFonts w:eastAsia="Times New Roman" w:cs="Times New Roman"/>
        </w:rPr>
        <w:t>ducational training</w:t>
      </w:r>
    </w:p>
    <w:p w14:paraId="7CA16F13" w14:textId="5F854BC0" w:rsidR="005D624E" w:rsidRPr="00FE2D64" w:rsidRDefault="00C2564B" w:rsidP="00FE2D64">
      <w:pPr>
        <w:numPr>
          <w:ilvl w:val="1"/>
          <w:numId w:val="1"/>
        </w:numPr>
        <w:tabs>
          <w:tab w:val="num" w:pos="1800"/>
        </w:tabs>
        <w:rPr>
          <w:rFonts w:eastAsia="Times New Roman" w:cs="Times New Roman"/>
        </w:rPr>
      </w:pPr>
      <w:r>
        <w:rPr>
          <w:rFonts w:eastAsia="Times New Roman" w:cs="Times New Roman"/>
        </w:rPr>
        <w:t>U</w:t>
      </w:r>
      <w:r w:rsidR="005D624E" w:rsidRPr="00FE2D64">
        <w:rPr>
          <w:rFonts w:eastAsia="Times New Roman" w:cs="Times New Roman"/>
        </w:rPr>
        <w:t>nderstanding and embracing professionalism</w:t>
      </w:r>
    </w:p>
    <w:p w14:paraId="582F261C" w14:textId="0813484B" w:rsidR="005D624E" w:rsidRPr="00942031" w:rsidRDefault="00C2564B" w:rsidP="00FE2D64">
      <w:pPr>
        <w:numPr>
          <w:ilvl w:val="1"/>
          <w:numId w:val="1"/>
        </w:numPr>
        <w:tabs>
          <w:tab w:val="num" w:pos="1800"/>
        </w:tabs>
        <w:rPr>
          <w:rFonts w:eastAsia="Times New Roman" w:cs="Times New Roman"/>
        </w:rPr>
      </w:pPr>
      <w:r>
        <w:rPr>
          <w:rFonts w:eastAsia="Times New Roman" w:cs="Times New Roman"/>
        </w:rPr>
        <w:t>S</w:t>
      </w:r>
      <w:r w:rsidR="005D624E" w:rsidRPr="00942031">
        <w:rPr>
          <w:rFonts w:eastAsia="Times New Roman" w:cs="Times New Roman"/>
        </w:rPr>
        <w:t>ervice as clinical leaders</w:t>
      </w:r>
    </w:p>
    <w:p w14:paraId="23D5E3E7" w14:textId="4B50682E" w:rsidR="005D624E" w:rsidRDefault="00C2564B" w:rsidP="00FE2D64">
      <w:pPr>
        <w:numPr>
          <w:ilvl w:val="1"/>
          <w:numId w:val="1"/>
        </w:numPr>
        <w:tabs>
          <w:tab w:val="num" w:pos="1800"/>
        </w:tabs>
        <w:rPr>
          <w:rFonts w:eastAsia="Times New Roman" w:cs="Times New Roman"/>
        </w:rPr>
      </w:pPr>
      <w:r>
        <w:rPr>
          <w:rFonts w:eastAsia="Times New Roman" w:cs="Times New Roman"/>
        </w:rPr>
        <w:t>E</w:t>
      </w:r>
      <w:r w:rsidR="005D624E" w:rsidRPr="00942031">
        <w:rPr>
          <w:rFonts w:eastAsia="Times New Roman" w:cs="Times New Roman"/>
        </w:rPr>
        <w:t xml:space="preserve">fficient/effective practice management. </w:t>
      </w:r>
    </w:p>
    <w:p w14:paraId="2D8AD9AC" w14:textId="77777777" w:rsidR="00681DF5" w:rsidRDefault="00681DF5" w:rsidP="00681DF5">
      <w:pPr>
        <w:tabs>
          <w:tab w:val="num" w:pos="1800"/>
        </w:tabs>
        <w:rPr>
          <w:rFonts w:eastAsia="Times New Roman" w:cs="Times New Roman"/>
        </w:rPr>
      </w:pPr>
    </w:p>
    <w:p w14:paraId="6EB68392" w14:textId="77777777" w:rsidR="00681DF5" w:rsidRPr="00681DF5" w:rsidRDefault="00681DF5" w:rsidP="00681DF5">
      <w:pPr>
        <w:ind w:left="360"/>
        <w:rPr>
          <w:rFonts w:eastAsia="Times New Roman" w:cs="Times New Roman"/>
          <w:iCs/>
          <w:u w:val="single"/>
        </w:rPr>
      </w:pPr>
      <w:r w:rsidRPr="00681DF5">
        <w:rPr>
          <w:rFonts w:eastAsia="Times New Roman" w:cs="Times New Roman"/>
          <w:iCs/>
          <w:u w:val="single"/>
        </w:rPr>
        <w:t>Objectives Goal #5:</w:t>
      </w:r>
    </w:p>
    <w:p w14:paraId="6AE27192" w14:textId="174B0E68" w:rsidR="00681DF5" w:rsidRPr="00942031" w:rsidRDefault="00681DF5" w:rsidP="00681DF5">
      <w:pPr>
        <w:ind w:left="720"/>
        <w:rPr>
          <w:rFonts w:eastAsia="Times New Roman" w:cs="Times New Roman"/>
        </w:rPr>
      </w:pPr>
      <w:r w:rsidRPr="00942031">
        <w:rPr>
          <w:rFonts w:eastAsia="Times New Roman" w:cs="Times New Roman"/>
        </w:rPr>
        <w:t xml:space="preserve">The faculty will prepare the OT </w:t>
      </w:r>
      <w:r w:rsidR="00D2714B" w:rsidRPr="00942031">
        <w:rPr>
          <w:rFonts w:eastAsia="Times New Roman" w:cs="Times New Roman"/>
        </w:rPr>
        <w:t>Fellows to</w:t>
      </w:r>
      <w:r w:rsidRPr="00942031">
        <w:rPr>
          <w:rFonts w:eastAsia="Times New Roman" w:cs="Times New Roman"/>
        </w:rPr>
        <w:t xml:space="preserve"> serve as:</w:t>
      </w:r>
    </w:p>
    <w:p w14:paraId="0C2BDFDC" w14:textId="50D56657" w:rsidR="00681DF5" w:rsidRPr="00942031" w:rsidRDefault="00681DF5" w:rsidP="00681DF5">
      <w:pPr>
        <w:numPr>
          <w:ilvl w:val="1"/>
          <w:numId w:val="2"/>
        </w:numPr>
        <w:ind w:left="2160" w:hanging="1260"/>
        <w:rPr>
          <w:rFonts w:eastAsia="Times New Roman" w:cs="Times New Roman"/>
        </w:rPr>
      </w:pPr>
      <w:r w:rsidRPr="00942031">
        <w:rPr>
          <w:rFonts w:eastAsia="Times New Roman" w:cs="Times New Roman"/>
        </w:rPr>
        <w:t xml:space="preserve">mentors to future Fellows s, colleagues, and occupational therapy </w:t>
      </w:r>
      <w:r w:rsidR="00D2714B" w:rsidRPr="00942031">
        <w:rPr>
          <w:rFonts w:eastAsia="Times New Roman" w:cs="Times New Roman"/>
        </w:rPr>
        <w:t>students.</w:t>
      </w:r>
      <w:r w:rsidRPr="00942031">
        <w:rPr>
          <w:rFonts w:eastAsia="Times New Roman" w:cs="Times New Roman"/>
        </w:rPr>
        <w:t xml:space="preserve"> </w:t>
      </w:r>
    </w:p>
    <w:p w14:paraId="0A37AB1B" w14:textId="6A3A86C3" w:rsidR="00681DF5" w:rsidRPr="00942031" w:rsidRDefault="00681DF5" w:rsidP="00681DF5">
      <w:pPr>
        <w:numPr>
          <w:ilvl w:val="1"/>
          <w:numId w:val="2"/>
        </w:numPr>
        <w:ind w:left="2160" w:hanging="1260"/>
        <w:rPr>
          <w:rFonts w:eastAsia="Times New Roman" w:cs="Times New Roman"/>
        </w:rPr>
      </w:pPr>
      <w:r w:rsidRPr="00942031">
        <w:rPr>
          <w:rFonts w:eastAsia="Times New Roman" w:cs="Times New Roman"/>
        </w:rPr>
        <w:t xml:space="preserve">clinical consultants for complicated </w:t>
      </w:r>
      <w:proofErr w:type="gramStart"/>
      <w:r w:rsidR="00D2714B" w:rsidRPr="00942031">
        <w:rPr>
          <w:rFonts w:eastAsia="Times New Roman" w:cs="Times New Roman"/>
        </w:rPr>
        <w:t>client</w:t>
      </w:r>
      <w:proofErr w:type="gramEnd"/>
      <w:r w:rsidR="00D2714B" w:rsidRPr="00942031">
        <w:rPr>
          <w:rFonts w:eastAsia="Times New Roman" w:cs="Times New Roman"/>
        </w:rPr>
        <w:t>.</w:t>
      </w:r>
    </w:p>
    <w:p w14:paraId="14ABD66B" w14:textId="77777777" w:rsidR="00681DF5" w:rsidRPr="00942031" w:rsidRDefault="00681DF5" w:rsidP="00681DF5">
      <w:pPr>
        <w:numPr>
          <w:ilvl w:val="1"/>
          <w:numId w:val="2"/>
        </w:numPr>
        <w:ind w:hanging="540"/>
        <w:rPr>
          <w:rFonts w:eastAsia="Times New Roman" w:cs="Times New Roman"/>
        </w:rPr>
      </w:pPr>
      <w:r w:rsidRPr="00942031">
        <w:rPr>
          <w:rFonts w:eastAsia="Times New Roman" w:cs="Times New Roman"/>
        </w:rPr>
        <w:t>contributors to the occupational therapy body of knowledge via professional presentations and case study publications; and</w:t>
      </w:r>
    </w:p>
    <w:p w14:paraId="1F4D95C6" w14:textId="544C47B6" w:rsidR="00681DF5" w:rsidRPr="00942031" w:rsidRDefault="00681DF5" w:rsidP="00681DF5">
      <w:pPr>
        <w:numPr>
          <w:ilvl w:val="1"/>
          <w:numId w:val="2"/>
        </w:numPr>
        <w:ind w:left="2160" w:hanging="1260"/>
        <w:rPr>
          <w:rFonts w:eastAsia="Times New Roman" w:cs="Times New Roman"/>
        </w:rPr>
      </w:pPr>
      <w:r w:rsidRPr="00942031">
        <w:rPr>
          <w:rFonts w:eastAsia="Times New Roman" w:cs="Times New Roman"/>
        </w:rPr>
        <w:t xml:space="preserve">leaders in the </w:t>
      </w:r>
      <w:r w:rsidR="00D2714B" w:rsidRPr="00942031">
        <w:rPr>
          <w:rFonts w:eastAsia="Times New Roman" w:cs="Times New Roman"/>
        </w:rPr>
        <w:t>occupational therapy</w:t>
      </w:r>
      <w:r w:rsidRPr="00942031">
        <w:rPr>
          <w:rFonts w:eastAsia="Times New Roman" w:cs="Times New Roman"/>
        </w:rPr>
        <w:t xml:space="preserve"> profession.</w:t>
      </w:r>
    </w:p>
    <w:p w14:paraId="6E7D4917" w14:textId="77777777" w:rsidR="000C3C99" w:rsidRPr="00C2564B" w:rsidRDefault="000C3C99" w:rsidP="000C3C99">
      <w:pPr>
        <w:tabs>
          <w:tab w:val="num" w:pos="1440"/>
          <w:tab w:val="num" w:pos="1800"/>
        </w:tabs>
        <w:rPr>
          <w:rFonts w:eastAsia="Times New Roman" w:cs="Times New Roman"/>
          <w:b/>
          <w:bCs/>
          <w:sz w:val="28"/>
          <w:szCs w:val="28"/>
        </w:rPr>
      </w:pPr>
    </w:p>
    <w:p w14:paraId="3E5F394F" w14:textId="4C936B6A" w:rsidR="000C3C99" w:rsidRPr="00C2564B" w:rsidRDefault="00C2564B" w:rsidP="000C3C99">
      <w:pPr>
        <w:tabs>
          <w:tab w:val="num" w:pos="1440"/>
          <w:tab w:val="num" w:pos="1800"/>
        </w:tabs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Brooks </w:t>
      </w:r>
      <w:r w:rsidR="00F0357B" w:rsidRPr="00C2564B">
        <w:rPr>
          <w:rFonts w:eastAsia="Times New Roman" w:cs="Times New Roman"/>
          <w:b/>
          <w:bCs/>
        </w:rPr>
        <w:t>Institute</w:t>
      </w:r>
      <w:r w:rsidR="000C3C99" w:rsidRPr="00C2564B">
        <w:rPr>
          <w:rFonts w:eastAsia="Times New Roman" w:cs="Times New Roman"/>
          <w:b/>
          <w:bCs/>
        </w:rPr>
        <w:t xml:space="preserve"> of Higher Learning </w:t>
      </w:r>
      <w:r>
        <w:rPr>
          <w:rFonts w:eastAsia="Times New Roman" w:cs="Times New Roman"/>
          <w:b/>
          <w:bCs/>
        </w:rPr>
        <w:t xml:space="preserve">Foundational </w:t>
      </w:r>
      <w:r w:rsidR="000C3C99" w:rsidRPr="00C2564B">
        <w:rPr>
          <w:rFonts w:eastAsia="Times New Roman" w:cs="Times New Roman"/>
          <w:b/>
          <w:bCs/>
        </w:rPr>
        <w:t>Pillars</w:t>
      </w:r>
    </w:p>
    <w:p w14:paraId="19D2D75A" w14:textId="1507D03A" w:rsidR="00C2564B" w:rsidRDefault="00C2564B" w:rsidP="00F0357B">
      <w:pPr>
        <w:pStyle w:val="ListParagraph"/>
        <w:numPr>
          <w:ilvl w:val="0"/>
          <w:numId w:val="10"/>
        </w:numPr>
        <w:tabs>
          <w:tab w:val="num" w:pos="1440"/>
          <w:tab w:val="num" w:pos="1800"/>
        </w:tabs>
        <w:rPr>
          <w:rFonts w:eastAsia="Times New Roman" w:cs="Times New Roman"/>
        </w:rPr>
      </w:pPr>
      <w:r>
        <w:rPr>
          <w:rFonts w:eastAsia="Times New Roman" w:cs="Times New Roman"/>
        </w:rPr>
        <w:t>Clinical Competence</w:t>
      </w:r>
    </w:p>
    <w:p w14:paraId="446AF715" w14:textId="0B550931" w:rsidR="00F0357B" w:rsidRDefault="00F0357B" w:rsidP="00F0357B">
      <w:pPr>
        <w:pStyle w:val="ListParagraph"/>
        <w:numPr>
          <w:ilvl w:val="0"/>
          <w:numId w:val="10"/>
        </w:numPr>
        <w:tabs>
          <w:tab w:val="num" w:pos="1440"/>
          <w:tab w:val="num" w:pos="1800"/>
        </w:tabs>
        <w:rPr>
          <w:rFonts w:eastAsia="Times New Roman" w:cs="Times New Roman"/>
        </w:rPr>
      </w:pPr>
      <w:r>
        <w:rPr>
          <w:rFonts w:eastAsia="Times New Roman" w:cs="Times New Roman"/>
        </w:rPr>
        <w:t>Scholar</w:t>
      </w:r>
      <w:r w:rsidR="00C2564B">
        <w:rPr>
          <w:rFonts w:eastAsia="Times New Roman" w:cs="Times New Roman"/>
        </w:rPr>
        <w:t>ly Integration</w:t>
      </w:r>
    </w:p>
    <w:p w14:paraId="5D0AEF3C" w14:textId="470814A4" w:rsidR="00F0357B" w:rsidRDefault="00F0357B" w:rsidP="00F0357B">
      <w:pPr>
        <w:pStyle w:val="ListParagraph"/>
        <w:numPr>
          <w:ilvl w:val="0"/>
          <w:numId w:val="10"/>
        </w:numPr>
        <w:tabs>
          <w:tab w:val="num" w:pos="1440"/>
          <w:tab w:val="num" w:pos="1800"/>
        </w:tabs>
        <w:rPr>
          <w:rFonts w:eastAsia="Times New Roman" w:cs="Times New Roman"/>
        </w:rPr>
      </w:pPr>
      <w:r>
        <w:rPr>
          <w:rFonts w:eastAsia="Times New Roman" w:cs="Times New Roman"/>
        </w:rPr>
        <w:t>Professionalism</w:t>
      </w:r>
    </w:p>
    <w:p w14:paraId="2E04E749" w14:textId="744E99FC" w:rsidR="00F0357B" w:rsidRDefault="00F0357B" w:rsidP="00F0357B">
      <w:pPr>
        <w:pStyle w:val="ListParagraph"/>
        <w:numPr>
          <w:ilvl w:val="0"/>
          <w:numId w:val="10"/>
        </w:numPr>
        <w:tabs>
          <w:tab w:val="num" w:pos="1440"/>
          <w:tab w:val="num" w:pos="1800"/>
        </w:tabs>
        <w:rPr>
          <w:rFonts w:eastAsia="Times New Roman" w:cs="Times New Roman"/>
        </w:rPr>
      </w:pPr>
      <w:r>
        <w:rPr>
          <w:rFonts w:eastAsia="Times New Roman" w:cs="Times New Roman"/>
        </w:rPr>
        <w:t xml:space="preserve">Education </w:t>
      </w:r>
    </w:p>
    <w:p w14:paraId="5F94E5B0" w14:textId="1DC90A4D" w:rsidR="005D624E" w:rsidRPr="00C2564B" w:rsidRDefault="00C2564B" w:rsidP="005D624E">
      <w:pPr>
        <w:pStyle w:val="ListParagraph"/>
        <w:numPr>
          <w:ilvl w:val="0"/>
          <w:numId w:val="10"/>
        </w:numPr>
        <w:tabs>
          <w:tab w:val="num" w:pos="1440"/>
          <w:tab w:val="num" w:pos="1800"/>
        </w:tabs>
        <w:rPr>
          <w:rFonts w:eastAsia="Times New Roman" w:cs="Times New Roman"/>
        </w:rPr>
      </w:pPr>
      <w:r>
        <w:rPr>
          <w:rFonts w:eastAsia="Times New Roman" w:cs="Times New Roman"/>
        </w:rPr>
        <w:t>Practice Management</w:t>
      </w:r>
    </w:p>
    <w:sectPr w:rsidR="005D624E" w:rsidRPr="00C2564B" w:rsidSect="00F20137">
      <w:headerReference w:type="default" r:id="rId10"/>
      <w:footerReference w:type="default" r:id="rId11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52EFB" w14:textId="77777777" w:rsidR="00201B42" w:rsidRDefault="00201B42" w:rsidP="00D8055F">
      <w:r>
        <w:separator/>
      </w:r>
    </w:p>
  </w:endnote>
  <w:endnote w:type="continuationSeparator" w:id="0">
    <w:p w14:paraId="07DAC95B" w14:textId="77777777" w:rsidR="00201B42" w:rsidRDefault="00201B42" w:rsidP="00D8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38E12" w14:textId="77777777" w:rsidR="00A51584" w:rsidRDefault="00A51584" w:rsidP="00A51584">
    <w:pPr>
      <w:pStyle w:val="Footer"/>
      <w:jc w:val="center"/>
      <w:rPr>
        <w:noProof/>
      </w:rPr>
    </w:pPr>
    <w:r>
      <w:rPr>
        <w:noProof/>
      </w:rPr>
      <w:t>OT Neurologic Fellowship Program Coordinator</w:t>
    </w:r>
  </w:p>
  <w:p w14:paraId="078DFF99" w14:textId="054704FF" w:rsidR="00D8055F" w:rsidRDefault="00A51584" w:rsidP="00A51584">
    <w:pPr>
      <w:pStyle w:val="Footer"/>
      <w:jc w:val="center"/>
      <w:rPr>
        <w:noProof/>
      </w:rPr>
    </w:pPr>
    <w:hyperlink r:id="rId1" w:history="1">
      <w:r w:rsidRPr="007C3E8F">
        <w:rPr>
          <w:rStyle w:val="Hyperlink"/>
          <w:noProof/>
        </w:rPr>
        <w:t>Devon.Snow@brooksrehab.org</w:t>
      </w:r>
    </w:hyperlink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74A6A" w14:textId="77777777" w:rsidR="00201B42" w:rsidRDefault="00201B42" w:rsidP="00D8055F">
      <w:r>
        <w:separator/>
      </w:r>
    </w:p>
  </w:footnote>
  <w:footnote w:type="continuationSeparator" w:id="0">
    <w:p w14:paraId="4F203623" w14:textId="77777777" w:rsidR="00201B42" w:rsidRDefault="00201B42" w:rsidP="00D80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F0F74" w14:textId="17A70D4B" w:rsidR="00754423" w:rsidRDefault="00754423" w:rsidP="00F20137">
    <w:pPr>
      <w:pStyle w:val="Header"/>
      <w:ind w:hanging="144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DCF9F6" wp14:editId="0E5096E1">
              <wp:simplePos x="0" y="0"/>
              <wp:positionH relativeFrom="column">
                <wp:posOffset>-990600</wp:posOffset>
              </wp:positionH>
              <wp:positionV relativeFrom="paragraph">
                <wp:posOffset>33655</wp:posOffset>
              </wp:positionV>
              <wp:extent cx="7861300" cy="0"/>
              <wp:effectExtent l="0" t="50800" r="25400" b="508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61300" cy="0"/>
                      </a:xfrm>
                      <a:prstGeom prst="line">
                        <a:avLst/>
                      </a:prstGeom>
                      <a:ln w="101600">
                        <a:solidFill>
                          <a:srgbClr val="001A7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AD5F0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8pt,2.65pt" to="54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" strokecolor="#001a72" strokeweight="8pt">
              <v:stroke joinstyle="miter"/>
            </v:line>
          </w:pict>
        </mc:Fallback>
      </mc:AlternateContent>
    </w:r>
  </w:p>
  <w:p w14:paraId="248E7BB8" w14:textId="02735935" w:rsidR="00AC7302" w:rsidRDefault="00754423" w:rsidP="00754423">
    <w:pPr>
      <w:pStyle w:val="Header"/>
      <w:tabs>
        <w:tab w:val="clear" w:pos="4680"/>
        <w:tab w:val="center" w:pos="4560"/>
      </w:tabs>
      <w:jc w:val="center"/>
    </w:pPr>
    <w:r>
      <w:fldChar w:fldCharType="begin"/>
    </w:r>
    <w:r>
      <w:instrText xml:space="preserve"> INCLUDEPICTURE "https://acrm.org/wp-content/uploads/2017/03/brooksrehabilitationblue%C2%AE.png" \* MERGEFORMATINET </w:instrText>
    </w:r>
    <w:r>
      <w:fldChar w:fldCharType="separate"/>
    </w:r>
    <w:r>
      <w:rPr>
        <w:noProof/>
      </w:rPr>
      <w:drawing>
        <wp:inline distT="0" distB="0" distL="0" distR="0" wp14:anchorId="1E31F2EA" wp14:editId="7D40CF5E">
          <wp:extent cx="1545336" cy="530352"/>
          <wp:effectExtent l="0" t="0" r="4445" b="3175"/>
          <wp:docPr id="1" name="Picture 1" descr="Image result for brooks rehabilit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brooks rehabilitation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336" cy="530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20205DCF" w14:textId="015E34B3" w:rsidR="00D8055F" w:rsidRDefault="00D8055F" w:rsidP="00D00E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92BC2"/>
    <w:multiLevelType w:val="hybridMultilevel"/>
    <w:tmpl w:val="EF16D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132DF"/>
    <w:multiLevelType w:val="hybridMultilevel"/>
    <w:tmpl w:val="E72AC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D1F94"/>
    <w:multiLevelType w:val="hybridMultilevel"/>
    <w:tmpl w:val="9B58F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E5F20"/>
    <w:multiLevelType w:val="hybridMultilevel"/>
    <w:tmpl w:val="42B44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51B93"/>
    <w:multiLevelType w:val="hybridMultilevel"/>
    <w:tmpl w:val="533EC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7F58FC"/>
    <w:multiLevelType w:val="hybridMultilevel"/>
    <w:tmpl w:val="185A86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042EF"/>
    <w:multiLevelType w:val="hybridMultilevel"/>
    <w:tmpl w:val="17323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61AAB"/>
    <w:multiLevelType w:val="hybridMultilevel"/>
    <w:tmpl w:val="81A62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C2A99"/>
    <w:multiLevelType w:val="hybridMultilevel"/>
    <w:tmpl w:val="A16C55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6094186">
    <w:abstractNumId w:val="4"/>
  </w:num>
  <w:num w:numId="2" w16cid:durableId="929242119">
    <w:abstractNumId w:val="8"/>
  </w:num>
  <w:num w:numId="3" w16cid:durableId="957445697">
    <w:abstractNumId w:val="3"/>
  </w:num>
  <w:num w:numId="4" w16cid:durableId="3566651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83281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64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2743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7338882">
    <w:abstractNumId w:val="5"/>
  </w:num>
  <w:num w:numId="9" w16cid:durableId="1452624673">
    <w:abstractNumId w:val="1"/>
  </w:num>
  <w:num w:numId="10" w16cid:durableId="143011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5F"/>
    <w:rsid w:val="000C3C99"/>
    <w:rsid w:val="00110A95"/>
    <w:rsid w:val="0015452B"/>
    <w:rsid w:val="00185209"/>
    <w:rsid w:val="00201B42"/>
    <w:rsid w:val="0036261C"/>
    <w:rsid w:val="003C12D7"/>
    <w:rsid w:val="003E1B60"/>
    <w:rsid w:val="004056C2"/>
    <w:rsid w:val="00462DBD"/>
    <w:rsid w:val="005B3E9F"/>
    <w:rsid w:val="005D624E"/>
    <w:rsid w:val="00633C86"/>
    <w:rsid w:val="00681DF5"/>
    <w:rsid w:val="00754423"/>
    <w:rsid w:val="00770EA5"/>
    <w:rsid w:val="007F2BCC"/>
    <w:rsid w:val="008609B0"/>
    <w:rsid w:val="008B2DC8"/>
    <w:rsid w:val="00A51584"/>
    <w:rsid w:val="00A51B48"/>
    <w:rsid w:val="00AC7302"/>
    <w:rsid w:val="00B06E9C"/>
    <w:rsid w:val="00B4056B"/>
    <w:rsid w:val="00C17A93"/>
    <w:rsid w:val="00C2564B"/>
    <w:rsid w:val="00D00EC6"/>
    <w:rsid w:val="00D2714B"/>
    <w:rsid w:val="00D8055F"/>
    <w:rsid w:val="00DE13DB"/>
    <w:rsid w:val="00E86E14"/>
    <w:rsid w:val="00F0357B"/>
    <w:rsid w:val="00F20137"/>
    <w:rsid w:val="00F34010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7C2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5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55F"/>
  </w:style>
  <w:style w:type="paragraph" w:styleId="Footer">
    <w:name w:val="footer"/>
    <w:basedOn w:val="Normal"/>
    <w:link w:val="FooterChar"/>
    <w:uiPriority w:val="99"/>
    <w:unhideWhenUsed/>
    <w:rsid w:val="00D805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55F"/>
  </w:style>
  <w:style w:type="paragraph" w:styleId="ListParagraph">
    <w:name w:val="List Paragraph"/>
    <w:basedOn w:val="Normal"/>
    <w:uiPriority w:val="34"/>
    <w:qFormat/>
    <w:rsid w:val="00F035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15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von.Snow@brooksrehab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A725CA397D3C448342C183D7092021" ma:contentTypeVersion="0" ma:contentTypeDescription="Create a new document." ma:contentTypeScope="" ma:versionID="4bb42dd78062818b59af5d6cc1a357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93adde7ee1a707d6e9f5d130748084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0B9555-4E9A-4E43-9640-EEE74315FC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30574D-CC4F-4CC8-B24F-0F8A79994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AFC0CF-56F4-43B7-B038-23F390BCF2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Sparxoo4</dc:creator>
  <cp:keywords/>
  <dc:description/>
  <cp:lastModifiedBy>Snow, Devon</cp:lastModifiedBy>
  <cp:revision>12</cp:revision>
  <dcterms:created xsi:type="dcterms:W3CDTF">2024-10-07T12:48:00Z</dcterms:created>
  <dcterms:modified xsi:type="dcterms:W3CDTF">2025-08-26T19:50:00Z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0x0101007CA725CA397D3C448342C183D7092021</vt:lpwstr>
  </property>
</Properties>
</file>